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039DC759" w:rsidR="00464E52" w:rsidRPr="00464E52" w:rsidRDefault="00464E52" w:rsidP="00464E52">
      <w:pPr>
        <w:pStyle w:val="A-Test-BH1"/>
      </w:pPr>
      <w:r w:rsidRPr="00464E52">
        <w:t xml:space="preserve">Chapter </w:t>
      </w:r>
      <w:r w:rsidR="00867919">
        <w:t>8</w:t>
      </w:r>
    </w:p>
    <w:p w14:paraId="35744ACF" w14:textId="77777777" w:rsidR="00464E52" w:rsidRPr="00464E52" w:rsidRDefault="00464E52" w:rsidP="00464E52">
      <w:pPr>
        <w:pStyle w:val="A-Test-BH2"/>
      </w:pPr>
      <w:r w:rsidRPr="00464E52">
        <w:t>Answer Key for Double-Check Questions</w:t>
      </w:r>
    </w:p>
    <w:p w14:paraId="420E0564" w14:textId="77777777"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1.</w:t>
      </w:r>
      <w:r w:rsidRPr="00867919">
        <w:rPr>
          <w:rFonts w:ascii="Arial" w:eastAsiaTheme="minorHAnsi" w:hAnsi="Arial" w:cs="Arial"/>
          <w:i/>
          <w:iCs/>
          <w:color w:val="000000"/>
          <w:sz w:val="20"/>
        </w:rPr>
        <w:tab/>
        <w:t>Name and describe the three elements of the Concluding Rites.</w:t>
      </w:r>
    </w:p>
    <w:p w14:paraId="2EF1A97E" w14:textId="59665153" w:rsidR="00867919" w:rsidRP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 xml:space="preserve">The three elements of the Concluding Rites are the greeting, the Final Blessing, and the Dismissal. </w:t>
      </w:r>
      <w:r w:rsidR="00C0521E">
        <w:rPr>
          <w:rFonts w:ascii="Arial" w:eastAsiaTheme="minorHAnsi" w:hAnsi="Arial" w:cs="Arial"/>
          <w:color w:val="000000"/>
          <w:sz w:val="20"/>
        </w:rPr>
        <w:br/>
      </w:r>
      <w:r w:rsidRPr="00867919">
        <w:rPr>
          <w:rFonts w:ascii="Arial" w:eastAsiaTheme="minorHAnsi" w:hAnsi="Arial" w:cs="Arial"/>
          <w:color w:val="000000"/>
          <w:sz w:val="20"/>
        </w:rPr>
        <w:t xml:space="preserve">The </w:t>
      </w:r>
      <w:r w:rsidRPr="00867919">
        <w:rPr>
          <w:rFonts w:ascii="Arial" w:eastAsiaTheme="minorHAnsi" w:hAnsi="Arial" w:cs="Arial"/>
          <w:i/>
          <w:iCs/>
          <w:color w:val="000000"/>
          <w:sz w:val="20"/>
        </w:rPr>
        <w:t>greeting</w:t>
      </w:r>
      <w:r w:rsidRPr="00867919">
        <w:rPr>
          <w:rFonts w:ascii="Arial" w:eastAsiaTheme="minorHAnsi" w:hAnsi="Arial" w:cs="Arial"/>
          <w:color w:val="000000"/>
          <w:sz w:val="20"/>
        </w:rPr>
        <w:t xml:space="preserve"> actually functions as a farewell; the priest has united us with Christ, so the greeting of the Concluding Rite expresses thanks. The </w:t>
      </w:r>
      <w:r w:rsidRPr="00867919">
        <w:rPr>
          <w:rFonts w:ascii="Arial" w:eastAsiaTheme="minorHAnsi" w:hAnsi="Arial" w:cs="Arial"/>
          <w:i/>
          <w:iCs/>
          <w:color w:val="000000"/>
          <w:sz w:val="20"/>
        </w:rPr>
        <w:t>Final Blessing</w:t>
      </w:r>
      <w:r w:rsidRPr="00867919">
        <w:rPr>
          <w:rFonts w:ascii="Arial" w:eastAsiaTheme="minorHAnsi" w:hAnsi="Arial" w:cs="Arial"/>
          <w:color w:val="000000"/>
          <w:sz w:val="20"/>
        </w:rPr>
        <w:t xml:space="preserve"> of the assembly can take three possible forms: </w:t>
      </w:r>
      <w:r w:rsidR="00C0521E">
        <w:rPr>
          <w:rFonts w:ascii="Arial" w:eastAsiaTheme="minorHAnsi" w:hAnsi="Arial" w:cs="Arial"/>
          <w:color w:val="000000"/>
          <w:sz w:val="20"/>
        </w:rPr>
        <w:br/>
      </w:r>
      <w:r w:rsidRPr="00867919">
        <w:rPr>
          <w:rFonts w:ascii="Arial" w:eastAsiaTheme="minorHAnsi" w:hAnsi="Arial" w:cs="Arial"/>
          <w:color w:val="000000"/>
          <w:sz w:val="20"/>
        </w:rPr>
        <w:t xml:space="preserve">the Simple Blessing, the Solemn Blessing (consisting of three petitions), or the Prayer over the People. Finally, the priest or deacon sends the assembly forth in the </w:t>
      </w:r>
      <w:r w:rsidRPr="00867919">
        <w:rPr>
          <w:rFonts w:ascii="Arial" w:eastAsiaTheme="minorHAnsi" w:hAnsi="Arial" w:cs="Arial"/>
          <w:i/>
          <w:iCs/>
          <w:color w:val="000000"/>
          <w:sz w:val="20"/>
        </w:rPr>
        <w:t>Dismissal</w:t>
      </w:r>
      <w:r w:rsidRPr="00867919">
        <w:rPr>
          <w:rFonts w:ascii="Arial" w:eastAsiaTheme="minorHAnsi" w:hAnsi="Arial" w:cs="Arial"/>
          <w:color w:val="000000"/>
          <w:sz w:val="20"/>
        </w:rPr>
        <w:t>. The Dismissal can take different forms, but all of them encourage us to walk with the Lord and follow his will in our daily lives.</w:t>
      </w:r>
    </w:p>
    <w:p w14:paraId="08000A4A" w14:textId="454AB32C"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2.</w:t>
      </w:r>
      <w:r w:rsidRPr="00867919">
        <w:rPr>
          <w:rFonts w:ascii="Arial" w:eastAsiaTheme="minorHAnsi" w:hAnsi="Arial" w:cs="Arial"/>
          <w:i/>
          <w:iCs/>
          <w:color w:val="000000"/>
          <w:sz w:val="20"/>
        </w:rPr>
        <w:tab/>
        <w:t xml:space="preserve">What is the message of the priest or deacon’s exhortation to the assembly at the end of the Mass to </w:t>
      </w:r>
      <w:r w:rsidR="00C0521E">
        <w:rPr>
          <w:rFonts w:ascii="Arial" w:eastAsiaTheme="minorHAnsi" w:hAnsi="Arial" w:cs="Arial"/>
          <w:i/>
          <w:iCs/>
          <w:color w:val="000000"/>
          <w:sz w:val="20"/>
        </w:rPr>
        <w:br/>
      </w:r>
      <w:r w:rsidRPr="00867919">
        <w:rPr>
          <w:rFonts w:ascii="Arial" w:eastAsiaTheme="minorHAnsi" w:hAnsi="Arial" w:cs="Arial"/>
          <w:i/>
          <w:iCs/>
          <w:color w:val="000000"/>
          <w:sz w:val="20"/>
        </w:rPr>
        <w:t>“go in peace, glorifying the Lord by your life”?</w:t>
      </w:r>
    </w:p>
    <w:p w14:paraId="04975F40" w14:textId="5DC8668A" w:rsidR="00867919" w:rsidRP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“Go in peace, glorifying the Lord by your life” is one of the options for the priest’s Dismissal of the assembly at the end of the Concluding Rites (</w:t>
      </w:r>
      <w:r w:rsidRPr="00867919">
        <w:rPr>
          <w:rFonts w:ascii="Arial" w:eastAsiaTheme="minorHAnsi" w:hAnsi="Arial" w:cs="Arial"/>
          <w:i/>
          <w:iCs/>
          <w:color w:val="000000"/>
          <w:sz w:val="20"/>
        </w:rPr>
        <w:t>Roman Missal</w:t>
      </w:r>
      <w:r w:rsidRPr="00867919">
        <w:rPr>
          <w:rFonts w:ascii="Arial" w:eastAsiaTheme="minorHAnsi" w:hAnsi="Arial" w:cs="Arial"/>
          <w:color w:val="000000"/>
          <w:sz w:val="20"/>
        </w:rPr>
        <w:t xml:space="preserve">, p. 673). With this message, the priest reminds us that having received Christ in the Eucharist, we are called to remain in him and in his </w:t>
      </w:r>
      <w:r w:rsidR="00C0521E">
        <w:rPr>
          <w:rFonts w:ascii="Arial" w:eastAsiaTheme="minorHAnsi" w:hAnsi="Arial" w:cs="Arial"/>
          <w:color w:val="000000"/>
          <w:sz w:val="20"/>
        </w:rPr>
        <w:br/>
      </w:r>
      <w:r w:rsidRPr="00867919">
        <w:rPr>
          <w:rFonts w:ascii="Arial" w:eastAsiaTheme="minorHAnsi" w:hAnsi="Arial" w:cs="Arial"/>
          <w:color w:val="000000"/>
          <w:sz w:val="20"/>
        </w:rPr>
        <w:t>peace so that we may offer that peace to others and glorify God.</w:t>
      </w:r>
    </w:p>
    <w:p w14:paraId="3E2DCDBA" w14:textId="77777777"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3.</w:t>
      </w:r>
      <w:r w:rsidRPr="00867919">
        <w:rPr>
          <w:rFonts w:ascii="Arial" w:eastAsiaTheme="minorHAnsi" w:hAnsi="Arial" w:cs="Arial"/>
          <w:i/>
          <w:iCs/>
          <w:color w:val="000000"/>
          <w:sz w:val="20"/>
        </w:rPr>
        <w:tab/>
        <w:t>Name the principal effect of receiving Holy Communion, and explain what this means.</w:t>
      </w:r>
    </w:p>
    <w:p w14:paraId="7E3A2A3D" w14:textId="6C12A7E1" w:rsidR="00867919" w:rsidRP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 xml:space="preserve">The Eucharist has powerful effects on those who receive it. The principal effect of receiving Holy Communion is the strengthening of our personal and intimate union with Jesus Christ; that is, the Eucharist gives us life, connecting us to Christ and grounding our new life in him. The spiritual food </w:t>
      </w:r>
      <w:r w:rsidR="00C0521E">
        <w:rPr>
          <w:rFonts w:ascii="Arial" w:eastAsiaTheme="minorHAnsi" w:hAnsi="Arial" w:cs="Arial"/>
          <w:color w:val="000000"/>
          <w:sz w:val="20"/>
        </w:rPr>
        <w:br/>
      </w:r>
      <w:r w:rsidRPr="00867919">
        <w:rPr>
          <w:rFonts w:ascii="Arial" w:eastAsiaTheme="minorHAnsi" w:hAnsi="Arial" w:cs="Arial"/>
          <w:color w:val="000000"/>
          <w:sz w:val="20"/>
        </w:rPr>
        <w:t>of the Eucharist enables us to grow into the fullness of Christ during our lives on Earth.</w:t>
      </w:r>
    </w:p>
    <w:p w14:paraId="187365EA" w14:textId="77777777"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4.</w:t>
      </w:r>
      <w:r w:rsidRPr="00867919">
        <w:rPr>
          <w:rFonts w:ascii="Arial" w:eastAsiaTheme="minorHAnsi" w:hAnsi="Arial" w:cs="Arial"/>
          <w:i/>
          <w:iCs/>
          <w:color w:val="000000"/>
          <w:sz w:val="20"/>
        </w:rPr>
        <w:tab/>
        <w:t>How does the Eucharist strengthen our union with the Church?</w:t>
      </w:r>
    </w:p>
    <w:p w14:paraId="1E19904F" w14:textId="22BF4439" w:rsidR="00867919" w:rsidRP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 xml:space="preserve">The Eucharist strengthens our union with the Church because it unites us more closely to Christ </w:t>
      </w:r>
      <w:r w:rsidR="00C0521E">
        <w:rPr>
          <w:rFonts w:ascii="Arial" w:eastAsiaTheme="minorHAnsi" w:hAnsi="Arial" w:cs="Arial"/>
          <w:color w:val="000000"/>
          <w:sz w:val="20"/>
        </w:rPr>
        <w:br/>
      </w:r>
      <w:r w:rsidRPr="00867919">
        <w:rPr>
          <w:rFonts w:ascii="Arial" w:eastAsiaTheme="minorHAnsi" w:hAnsi="Arial" w:cs="Arial"/>
          <w:color w:val="000000"/>
          <w:sz w:val="20"/>
        </w:rPr>
        <w:t>by incorporating us more deeply into his Body, the Church.</w:t>
      </w:r>
    </w:p>
    <w:p w14:paraId="55C1F96B" w14:textId="1EA8FE53"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5.</w:t>
      </w:r>
      <w:r w:rsidRPr="00867919">
        <w:rPr>
          <w:rFonts w:ascii="Arial" w:eastAsiaTheme="minorHAnsi" w:hAnsi="Arial" w:cs="Arial"/>
          <w:i/>
          <w:iCs/>
          <w:color w:val="000000"/>
          <w:sz w:val="20"/>
        </w:rPr>
        <w:tab/>
        <w:t xml:space="preserve">Another effect of the Eucharist is that it commits us to those who are poor. Describe what this </w:t>
      </w:r>
      <w:r w:rsidR="00C0521E">
        <w:rPr>
          <w:rFonts w:ascii="Arial" w:eastAsiaTheme="minorHAnsi" w:hAnsi="Arial" w:cs="Arial"/>
          <w:i/>
          <w:iCs/>
          <w:color w:val="000000"/>
          <w:sz w:val="20"/>
        </w:rPr>
        <w:br/>
      </w:r>
      <w:r w:rsidRPr="00867919">
        <w:rPr>
          <w:rFonts w:ascii="Arial" w:eastAsiaTheme="minorHAnsi" w:hAnsi="Arial" w:cs="Arial"/>
          <w:i/>
          <w:iCs/>
          <w:color w:val="000000"/>
          <w:sz w:val="20"/>
        </w:rPr>
        <w:t>means in your life.</w:t>
      </w:r>
    </w:p>
    <w:p w14:paraId="0D8A6C18" w14:textId="77777777" w:rsidR="00867919" w:rsidRP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Student responses will vary.</w:t>
      </w:r>
    </w:p>
    <w:p w14:paraId="12618F9E" w14:textId="77777777"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6.</w:t>
      </w:r>
      <w:r w:rsidRPr="00867919">
        <w:rPr>
          <w:rFonts w:ascii="Arial" w:eastAsiaTheme="minorHAnsi" w:hAnsi="Arial" w:cs="Arial"/>
          <w:i/>
          <w:iCs/>
          <w:color w:val="000000"/>
          <w:sz w:val="20"/>
        </w:rPr>
        <w:tab/>
        <w:t>What is the relationship between Apostolic Succession and the prohibition of intercommunion between the Catholic Church and Protestant faith communities?</w:t>
      </w:r>
    </w:p>
    <w:p w14:paraId="43CF4B08" w14:textId="543171CB" w:rsidR="00867919" w:rsidRP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 xml:space="preserve">Some Protestant faith communities have not preserved Apostolic Succession through the Sacrament </w:t>
      </w:r>
      <w:r w:rsidR="00C0521E">
        <w:rPr>
          <w:rFonts w:ascii="Arial" w:eastAsiaTheme="minorHAnsi" w:hAnsi="Arial" w:cs="Arial"/>
          <w:color w:val="000000"/>
          <w:sz w:val="20"/>
        </w:rPr>
        <w:br/>
      </w:r>
      <w:r w:rsidRPr="00867919">
        <w:rPr>
          <w:rFonts w:ascii="Arial" w:eastAsiaTheme="minorHAnsi" w:hAnsi="Arial" w:cs="Arial"/>
          <w:color w:val="000000"/>
          <w:sz w:val="20"/>
        </w:rPr>
        <w:t>of Holy Orders. Thus, intercommunion is not possible between those faith communities and the Catholic Church.</w:t>
      </w:r>
    </w:p>
    <w:p w14:paraId="027E5950" w14:textId="77777777"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7.</w:t>
      </w:r>
      <w:r w:rsidRPr="00867919">
        <w:rPr>
          <w:rFonts w:ascii="Arial" w:eastAsiaTheme="minorHAnsi" w:hAnsi="Arial" w:cs="Arial"/>
          <w:i/>
          <w:iCs/>
          <w:color w:val="000000"/>
          <w:sz w:val="20"/>
        </w:rPr>
        <w:tab/>
        <w:t>What is the goal of the Week of Prayer for Christian Unity?</w:t>
      </w:r>
    </w:p>
    <w:p w14:paraId="4434F8A7" w14:textId="07E76911" w:rsid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 xml:space="preserve">During the Week of Prayer for Christian Unity, parishes are urged to pray for a particular ecumenical intention—that is, a specific intention supporting the full unity of all those who believe in Christ and </w:t>
      </w:r>
      <w:r w:rsidR="00C0521E">
        <w:rPr>
          <w:rFonts w:ascii="Arial" w:eastAsiaTheme="minorHAnsi" w:hAnsi="Arial" w:cs="Arial"/>
          <w:color w:val="000000"/>
          <w:sz w:val="20"/>
        </w:rPr>
        <w:br/>
      </w:r>
      <w:r w:rsidRPr="00867919">
        <w:rPr>
          <w:rFonts w:ascii="Arial" w:eastAsiaTheme="minorHAnsi" w:hAnsi="Arial" w:cs="Arial"/>
          <w:color w:val="000000"/>
          <w:sz w:val="20"/>
        </w:rPr>
        <w:t>have been baptized in him.</w:t>
      </w:r>
    </w:p>
    <w:p w14:paraId="34E83088" w14:textId="77777777" w:rsidR="003B1E7B" w:rsidRPr="00867919" w:rsidRDefault="003B1E7B"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p>
    <w:p w14:paraId="3F33E70D" w14:textId="77777777"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lastRenderedPageBreak/>
        <w:t>8.</w:t>
      </w:r>
      <w:r w:rsidRPr="00867919">
        <w:rPr>
          <w:rFonts w:ascii="Arial" w:eastAsiaTheme="minorHAnsi" w:hAnsi="Arial" w:cs="Arial"/>
          <w:i/>
          <w:iCs/>
          <w:color w:val="000000"/>
          <w:sz w:val="20"/>
        </w:rPr>
        <w:tab/>
        <w:t>Describe three aspects of Eucharistic worship.</w:t>
      </w:r>
    </w:p>
    <w:p w14:paraId="4533BA09" w14:textId="18A577DC" w:rsidR="00867919" w:rsidRPr="00867919" w:rsidRDefault="00867919" w:rsidP="003B1E7B">
      <w:pPr>
        <w:tabs>
          <w:tab w:val="left" w:pos="360"/>
          <w:tab w:val="right" w:pos="2160"/>
          <w:tab w:val="left" w:pos="2280"/>
        </w:tabs>
        <w:autoSpaceDE w:val="0"/>
        <w:autoSpaceDN w:val="0"/>
        <w:adjustRightInd w:val="0"/>
        <w:spacing w:before="60" w:after="1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 xml:space="preserve">Eucharistic worship is expressed in three important ways: reverence for Mass and the Sacrament of </w:t>
      </w:r>
      <w:r w:rsidR="00C0521E">
        <w:rPr>
          <w:rFonts w:ascii="Arial" w:eastAsiaTheme="minorHAnsi" w:hAnsi="Arial" w:cs="Arial"/>
          <w:color w:val="000000"/>
          <w:sz w:val="20"/>
        </w:rPr>
        <w:br/>
      </w:r>
      <w:r w:rsidRPr="00867919">
        <w:rPr>
          <w:rFonts w:ascii="Arial" w:eastAsiaTheme="minorHAnsi" w:hAnsi="Arial" w:cs="Arial"/>
          <w:color w:val="000000"/>
          <w:sz w:val="20"/>
        </w:rPr>
        <w:t xml:space="preserve">the Eucharist, respect for the tabernacle, and adoration of the Eucharist. We show our </w:t>
      </w:r>
      <w:r w:rsidRPr="00867919">
        <w:rPr>
          <w:rFonts w:ascii="Arial" w:eastAsiaTheme="minorHAnsi" w:hAnsi="Arial" w:cs="Arial"/>
          <w:i/>
          <w:iCs/>
          <w:color w:val="000000"/>
          <w:sz w:val="20"/>
        </w:rPr>
        <w:t>reverence</w:t>
      </w:r>
      <w:r w:rsidRPr="00867919">
        <w:rPr>
          <w:rFonts w:ascii="Arial" w:eastAsiaTheme="minorHAnsi" w:hAnsi="Arial" w:cs="Arial"/>
          <w:color w:val="000000"/>
          <w:sz w:val="20"/>
        </w:rPr>
        <w:t xml:space="preserve"> at </w:t>
      </w:r>
      <w:r w:rsidR="00C0521E">
        <w:rPr>
          <w:rFonts w:ascii="Arial" w:eastAsiaTheme="minorHAnsi" w:hAnsi="Arial" w:cs="Arial"/>
          <w:color w:val="000000"/>
          <w:sz w:val="20"/>
        </w:rPr>
        <w:br/>
      </w:r>
      <w:r w:rsidRPr="00867919">
        <w:rPr>
          <w:rFonts w:ascii="Arial" w:eastAsiaTheme="minorHAnsi" w:hAnsi="Arial" w:cs="Arial"/>
          <w:color w:val="000000"/>
          <w:sz w:val="20"/>
        </w:rPr>
        <w:t xml:space="preserve">Mass and toward the Sacrament of the Eucharist through specific gestures, prayerful preparation, and </w:t>
      </w:r>
      <w:r w:rsidR="00C0521E">
        <w:rPr>
          <w:rFonts w:ascii="Arial" w:eastAsiaTheme="minorHAnsi" w:hAnsi="Arial" w:cs="Arial"/>
          <w:color w:val="000000"/>
          <w:sz w:val="20"/>
        </w:rPr>
        <w:br/>
      </w:r>
      <w:r w:rsidRPr="00867919">
        <w:rPr>
          <w:rFonts w:ascii="Arial" w:eastAsiaTheme="minorHAnsi" w:hAnsi="Arial" w:cs="Arial"/>
          <w:color w:val="000000"/>
          <w:sz w:val="20"/>
        </w:rPr>
        <w:t xml:space="preserve">a reverential attitude toward the consecrated Hosts. We show </w:t>
      </w:r>
      <w:r w:rsidRPr="00867919">
        <w:rPr>
          <w:rFonts w:ascii="Arial" w:eastAsiaTheme="minorHAnsi" w:hAnsi="Arial" w:cs="Arial"/>
          <w:i/>
          <w:iCs/>
          <w:color w:val="000000"/>
          <w:sz w:val="20"/>
        </w:rPr>
        <w:t>respect for the tabernacle</w:t>
      </w:r>
      <w:r w:rsidRPr="00867919">
        <w:rPr>
          <w:rFonts w:ascii="Arial" w:eastAsiaTheme="minorHAnsi" w:hAnsi="Arial" w:cs="Arial"/>
          <w:color w:val="000000"/>
          <w:sz w:val="20"/>
        </w:rPr>
        <w:t xml:space="preserve">, where the consecrated Hosts are reserved, by keeping a candle lit to symbolize Christ’s presence and by praying quietly before the tabernacle. We can also engage in </w:t>
      </w:r>
      <w:r w:rsidRPr="00867919">
        <w:rPr>
          <w:rFonts w:ascii="Arial" w:eastAsiaTheme="minorHAnsi" w:hAnsi="Arial" w:cs="Arial"/>
          <w:i/>
          <w:iCs/>
          <w:color w:val="000000"/>
          <w:sz w:val="20"/>
        </w:rPr>
        <w:t>Eucharistic adoration</w:t>
      </w:r>
      <w:r w:rsidRPr="00867919">
        <w:rPr>
          <w:rFonts w:ascii="Arial" w:eastAsiaTheme="minorHAnsi" w:hAnsi="Arial" w:cs="Arial"/>
          <w:color w:val="000000"/>
          <w:sz w:val="20"/>
        </w:rPr>
        <w:t xml:space="preserve"> by spending time before the Blessed Sacrament, where we deepen our relationship with Christ and pray for ourselves, our loved </w:t>
      </w:r>
      <w:r w:rsidR="00C0521E">
        <w:rPr>
          <w:rFonts w:ascii="Arial" w:eastAsiaTheme="minorHAnsi" w:hAnsi="Arial" w:cs="Arial"/>
          <w:color w:val="000000"/>
          <w:sz w:val="20"/>
        </w:rPr>
        <w:br/>
      </w:r>
      <w:r w:rsidRPr="00867919">
        <w:rPr>
          <w:rFonts w:ascii="Arial" w:eastAsiaTheme="minorHAnsi" w:hAnsi="Arial" w:cs="Arial"/>
          <w:color w:val="000000"/>
          <w:sz w:val="20"/>
        </w:rPr>
        <w:t>ones, and the world.</w:t>
      </w:r>
    </w:p>
    <w:p w14:paraId="6C74BCB7" w14:textId="77777777" w:rsidR="00867919" w:rsidRPr="00867919" w:rsidRDefault="00867919" w:rsidP="003B1E7B">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867919">
        <w:rPr>
          <w:rFonts w:ascii="Arial" w:eastAsiaTheme="minorHAnsi" w:hAnsi="Arial" w:cs="Arial"/>
          <w:color w:val="000000"/>
          <w:sz w:val="20"/>
        </w:rPr>
        <w:t>9.</w:t>
      </w:r>
      <w:r w:rsidRPr="00867919">
        <w:rPr>
          <w:rFonts w:ascii="Arial" w:eastAsiaTheme="minorHAnsi" w:hAnsi="Arial" w:cs="Arial"/>
          <w:i/>
          <w:iCs/>
          <w:color w:val="000000"/>
          <w:sz w:val="20"/>
        </w:rPr>
        <w:tab/>
        <w:t>How are union with Christ in prayer and sharing the compassion of Christ in action intimately related?</w:t>
      </w:r>
    </w:p>
    <w:p w14:paraId="5578A354" w14:textId="5CFBF7DB" w:rsidR="00867919" w:rsidRDefault="00867919" w:rsidP="003B1E7B">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r w:rsidRPr="00867919">
        <w:rPr>
          <w:rFonts w:ascii="Arial" w:eastAsiaTheme="minorHAnsi" w:hAnsi="Arial" w:cs="Arial"/>
          <w:color w:val="000000"/>
          <w:sz w:val="20"/>
        </w:rPr>
        <w:t>Union with Christ in prayer and sharing his compassion in action are intimately related because continuing to discover the real meaning of the Eucharist through prayer helps us to discover more opportunities to actively share with others Christ’s dying and rising, his sacrificial love, and his own compassion.</w:t>
      </w:r>
    </w:p>
    <w:p w14:paraId="49607250" w14:textId="140E342B" w:rsidR="00FE10F9" w:rsidRDefault="00FE10F9" w:rsidP="003B1E7B">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p>
    <w:p w14:paraId="7FF40592" w14:textId="4F86BBD5" w:rsidR="00FE10F9" w:rsidRDefault="00FE10F9" w:rsidP="003B1E7B">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p>
    <w:p w14:paraId="7EE0B5B7" w14:textId="0DA8176F" w:rsidR="00FE10F9" w:rsidRDefault="00FE10F9" w:rsidP="003B1E7B">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p>
    <w:p w14:paraId="0497AACF" w14:textId="4980847E" w:rsidR="00FE10F9" w:rsidRDefault="00FE10F9" w:rsidP="003B1E7B">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p>
    <w:p w14:paraId="62679F93" w14:textId="3C61C762" w:rsidR="00FE10F9" w:rsidRDefault="00FE10F9" w:rsidP="003B1E7B">
      <w:pPr>
        <w:tabs>
          <w:tab w:val="left" w:pos="360"/>
          <w:tab w:val="right" w:pos="2160"/>
          <w:tab w:val="left" w:pos="2280"/>
        </w:tabs>
        <w:autoSpaceDE w:val="0"/>
        <w:autoSpaceDN w:val="0"/>
        <w:adjustRightInd w:val="0"/>
        <w:spacing w:before="60" w:line="276" w:lineRule="auto"/>
        <w:ind w:left="360"/>
        <w:textAlignment w:val="center"/>
        <w:rPr>
          <w:rFonts w:ascii="Arial" w:eastAsiaTheme="minorHAnsi" w:hAnsi="Arial" w:cs="Arial"/>
          <w:color w:val="000000"/>
          <w:sz w:val="20"/>
        </w:rPr>
      </w:pPr>
    </w:p>
    <w:p w14:paraId="5D25B323" w14:textId="77777777" w:rsidR="007D3E01" w:rsidRDefault="007D3E01" w:rsidP="00FE10F9">
      <w:pPr>
        <w:autoSpaceDE w:val="0"/>
        <w:autoSpaceDN w:val="0"/>
        <w:adjustRightInd w:val="0"/>
        <w:rPr>
          <w:rFonts w:ascii="Arial" w:eastAsiaTheme="minorHAnsi" w:hAnsi="Arial" w:cs="Arial"/>
          <w:sz w:val="18"/>
          <w:szCs w:val="18"/>
        </w:rPr>
      </w:pPr>
    </w:p>
    <w:p w14:paraId="29E20443" w14:textId="77777777" w:rsidR="007D3E01" w:rsidRDefault="007D3E01" w:rsidP="00FE10F9">
      <w:pPr>
        <w:autoSpaceDE w:val="0"/>
        <w:autoSpaceDN w:val="0"/>
        <w:adjustRightInd w:val="0"/>
        <w:rPr>
          <w:rFonts w:ascii="Arial" w:eastAsiaTheme="minorHAnsi" w:hAnsi="Arial" w:cs="Arial"/>
          <w:sz w:val="18"/>
          <w:szCs w:val="18"/>
        </w:rPr>
      </w:pPr>
    </w:p>
    <w:p w14:paraId="10A0712D" w14:textId="77777777" w:rsidR="007D3E01" w:rsidRDefault="007D3E01" w:rsidP="00FE10F9">
      <w:pPr>
        <w:autoSpaceDE w:val="0"/>
        <w:autoSpaceDN w:val="0"/>
        <w:adjustRightInd w:val="0"/>
        <w:rPr>
          <w:rFonts w:ascii="Arial" w:eastAsiaTheme="minorHAnsi" w:hAnsi="Arial" w:cs="Arial"/>
          <w:sz w:val="18"/>
          <w:szCs w:val="18"/>
        </w:rPr>
      </w:pPr>
    </w:p>
    <w:p w14:paraId="23BE9DF5" w14:textId="77777777" w:rsidR="007D3E01" w:rsidRDefault="007D3E01" w:rsidP="00FE10F9">
      <w:pPr>
        <w:autoSpaceDE w:val="0"/>
        <w:autoSpaceDN w:val="0"/>
        <w:adjustRightInd w:val="0"/>
        <w:rPr>
          <w:rFonts w:ascii="Arial" w:eastAsiaTheme="minorHAnsi" w:hAnsi="Arial" w:cs="Arial"/>
          <w:sz w:val="18"/>
          <w:szCs w:val="18"/>
        </w:rPr>
      </w:pPr>
    </w:p>
    <w:p w14:paraId="4143F1A1" w14:textId="77777777" w:rsidR="007D3E01" w:rsidRDefault="007D3E01" w:rsidP="00FE10F9">
      <w:pPr>
        <w:autoSpaceDE w:val="0"/>
        <w:autoSpaceDN w:val="0"/>
        <w:adjustRightInd w:val="0"/>
        <w:rPr>
          <w:rFonts w:ascii="Arial" w:eastAsiaTheme="minorHAnsi" w:hAnsi="Arial" w:cs="Arial"/>
          <w:sz w:val="18"/>
          <w:szCs w:val="18"/>
        </w:rPr>
      </w:pPr>
    </w:p>
    <w:p w14:paraId="0E2AD38B" w14:textId="66998514" w:rsidR="00FE10F9" w:rsidRPr="00FE10F9" w:rsidRDefault="00FE10F9" w:rsidP="00FE10F9">
      <w:pPr>
        <w:autoSpaceDE w:val="0"/>
        <w:autoSpaceDN w:val="0"/>
        <w:adjustRightInd w:val="0"/>
        <w:rPr>
          <w:rFonts w:ascii="Arial" w:eastAsiaTheme="minorHAnsi" w:hAnsi="Arial" w:cs="Arial"/>
          <w:sz w:val="18"/>
          <w:szCs w:val="18"/>
        </w:rPr>
      </w:pPr>
      <w:r>
        <w:rPr>
          <w:rFonts w:ascii="Arial" w:eastAsiaTheme="minorHAnsi" w:hAnsi="Arial" w:cs="Arial"/>
          <w:sz w:val="18"/>
          <w:szCs w:val="18"/>
        </w:rPr>
        <w:t>(</w:t>
      </w:r>
      <w:r w:rsidRPr="00FE10F9">
        <w:rPr>
          <w:rFonts w:ascii="Arial" w:eastAsiaTheme="minorHAnsi" w:hAnsi="Arial" w:cs="Arial"/>
          <w:sz w:val="18"/>
          <w:szCs w:val="18"/>
        </w:rPr>
        <w:t xml:space="preserve">The excerpt </w:t>
      </w:r>
      <w:r>
        <w:rPr>
          <w:rFonts w:ascii="Arial" w:eastAsiaTheme="minorHAnsi" w:hAnsi="Arial" w:cs="Arial"/>
          <w:sz w:val="18"/>
          <w:szCs w:val="18"/>
        </w:rPr>
        <w:t>from the Dismissal in answer 2</w:t>
      </w:r>
      <w:r w:rsidRPr="00FE10F9">
        <w:rPr>
          <w:rFonts w:ascii="Arial" w:eastAsiaTheme="minorHAnsi" w:hAnsi="Arial" w:cs="Arial"/>
          <w:sz w:val="18"/>
          <w:szCs w:val="18"/>
        </w:rPr>
        <w:t xml:space="preserve"> are</w:t>
      </w:r>
      <w:r>
        <w:rPr>
          <w:rFonts w:ascii="Arial" w:eastAsiaTheme="minorHAnsi" w:hAnsi="Arial" w:cs="Arial"/>
          <w:sz w:val="18"/>
          <w:szCs w:val="18"/>
        </w:rPr>
        <w:t xml:space="preserve"> </w:t>
      </w:r>
      <w:r w:rsidRPr="00FE10F9">
        <w:rPr>
          <w:rFonts w:ascii="Arial" w:eastAsiaTheme="minorHAnsi" w:hAnsi="Arial" w:cs="Arial"/>
          <w:sz w:val="18"/>
          <w:szCs w:val="18"/>
        </w:rPr>
        <w:t xml:space="preserve">from the English translation of </w:t>
      </w:r>
      <w:r w:rsidRPr="00FE10F9">
        <w:rPr>
          <w:rFonts w:ascii="Arial" w:eastAsiaTheme="minorHAnsi" w:hAnsi="Arial" w:cs="Arial"/>
          <w:i/>
          <w:iCs/>
          <w:sz w:val="18"/>
          <w:szCs w:val="18"/>
        </w:rPr>
        <w:t xml:space="preserve">The Roman Missal </w:t>
      </w:r>
      <w:r>
        <w:rPr>
          <w:rFonts w:ascii="Arial" w:eastAsiaTheme="minorHAnsi" w:hAnsi="Arial" w:cs="Arial"/>
          <w:sz w:val="18"/>
          <w:szCs w:val="18"/>
        </w:rPr>
        <w:t>[</w:t>
      </w:r>
      <w:r w:rsidRPr="00FE10F9">
        <w:rPr>
          <w:rFonts w:ascii="Arial" w:eastAsiaTheme="minorHAnsi" w:hAnsi="Arial" w:cs="Arial"/>
          <w:sz w:val="18"/>
          <w:szCs w:val="18"/>
        </w:rPr>
        <w:t>Washington, DC: United</w:t>
      </w:r>
      <w:r>
        <w:rPr>
          <w:rFonts w:ascii="Arial" w:eastAsiaTheme="minorHAnsi" w:hAnsi="Arial" w:cs="Arial"/>
          <w:sz w:val="18"/>
          <w:szCs w:val="18"/>
        </w:rPr>
        <w:t xml:space="preserve"> </w:t>
      </w:r>
      <w:r w:rsidRPr="00FE10F9">
        <w:rPr>
          <w:rFonts w:ascii="Arial" w:eastAsiaTheme="minorHAnsi" w:hAnsi="Arial" w:cs="Arial"/>
          <w:sz w:val="18"/>
          <w:szCs w:val="18"/>
        </w:rPr>
        <w:t>States Conference of Catholic Bishops, 2011</w:t>
      </w:r>
      <w:r>
        <w:rPr>
          <w:rFonts w:ascii="Arial" w:eastAsiaTheme="minorHAnsi" w:hAnsi="Arial" w:cs="Arial"/>
          <w:sz w:val="18"/>
          <w:szCs w:val="18"/>
        </w:rPr>
        <w:t>]</w:t>
      </w:r>
      <w:r w:rsidRPr="00FE10F9">
        <w:rPr>
          <w:rFonts w:ascii="Arial" w:eastAsiaTheme="minorHAnsi" w:hAnsi="Arial" w:cs="Arial"/>
          <w:sz w:val="18"/>
          <w:szCs w:val="18"/>
        </w:rPr>
        <w:t>, p</w:t>
      </w:r>
      <w:r w:rsidR="007D3E01">
        <w:rPr>
          <w:rFonts w:ascii="Arial" w:eastAsiaTheme="minorHAnsi" w:hAnsi="Arial" w:cs="Arial"/>
          <w:sz w:val="18"/>
          <w:szCs w:val="18"/>
        </w:rPr>
        <w:t>.</w:t>
      </w:r>
      <w:r w:rsidRPr="00FE10F9">
        <w:rPr>
          <w:rFonts w:ascii="Arial" w:eastAsiaTheme="minorHAnsi" w:hAnsi="Arial" w:cs="Arial"/>
          <w:sz w:val="18"/>
          <w:szCs w:val="18"/>
        </w:rPr>
        <w:t xml:space="preserve"> </w:t>
      </w:r>
      <w:r w:rsidR="007D3E01">
        <w:rPr>
          <w:rFonts w:ascii="Arial" w:eastAsiaTheme="minorHAnsi" w:hAnsi="Arial" w:cs="Arial"/>
          <w:sz w:val="18"/>
          <w:szCs w:val="18"/>
        </w:rPr>
        <w:t>673</w:t>
      </w:r>
      <w:r w:rsidRPr="00FE10F9">
        <w:rPr>
          <w:rFonts w:ascii="Arial" w:eastAsiaTheme="minorHAnsi" w:hAnsi="Arial" w:cs="Arial"/>
          <w:sz w:val="18"/>
          <w:szCs w:val="18"/>
        </w:rPr>
        <w:t>. Copyright ©</w:t>
      </w:r>
      <w:r>
        <w:rPr>
          <w:rFonts w:ascii="Arial" w:eastAsiaTheme="minorHAnsi" w:hAnsi="Arial" w:cs="Arial"/>
          <w:sz w:val="18"/>
          <w:szCs w:val="18"/>
        </w:rPr>
        <w:t xml:space="preserve"> </w:t>
      </w:r>
      <w:r w:rsidRPr="00FE10F9">
        <w:rPr>
          <w:rFonts w:ascii="Arial" w:eastAsiaTheme="minorHAnsi" w:hAnsi="Arial" w:cs="Arial"/>
          <w:sz w:val="18"/>
          <w:szCs w:val="18"/>
        </w:rPr>
        <w:t>2010, ICEL Corporation. Copyright © 2011, USCCB, Washington, DC.</w:t>
      </w:r>
      <w:r>
        <w:rPr>
          <w:rFonts w:ascii="Arial" w:eastAsiaTheme="minorHAnsi" w:hAnsi="Arial" w:cs="Arial"/>
          <w:sz w:val="18"/>
          <w:szCs w:val="18"/>
        </w:rPr>
        <w:t xml:space="preserve"> </w:t>
      </w:r>
      <w:r w:rsidRPr="00FE10F9">
        <w:rPr>
          <w:rFonts w:ascii="Arial" w:eastAsiaTheme="minorHAnsi" w:hAnsi="Arial" w:cs="Arial"/>
          <w:sz w:val="18"/>
          <w:szCs w:val="18"/>
        </w:rPr>
        <w:t>All rights reserved. Used with permission of the ICEL. Texts contained in</w:t>
      </w:r>
      <w:r>
        <w:rPr>
          <w:rFonts w:ascii="Arial" w:eastAsiaTheme="minorHAnsi" w:hAnsi="Arial" w:cs="Arial"/>
          <w:sz w:val="18"/>
          <w:szCs w:val="18"/>
        </w:rPr>
        <w:t xml:space="preserve"> </w:t>
      </w:r>
      <w:r w:rsidRPr="00FE10F9">
        <w:rPr>
          <w:rFonts w:ascii="Arial" w:eastAsiaTheme="minorHAnsi" w:hAnsi="Arial" w:cs="Arial"/>
          <w:sz w:val="18"/>
          <w:szCs w:val="18"/>
        </w:rPr>
        <w:t>this work derived whole or in part from liturgical texts copyrighted by the</w:t>
      </w:r>
      <w:r>
        <w:rPr>
          <w:rFonts w:ascii="Arial" w:eastAsiaTheme="minorHAnsi" w:hAnsi="Arial" w:cs="Arial"/>
          <w:sz w:val="18"/>
          <w:szCs w:val="18"/>
        </w:rPr>
        <w:t xml:space="preserve"> </w:t>
      </w:r>
      <w:r w:rsidRPr="00FE10F9">
        <w:rPr>
          <w:rFonts w:ascii="Arial" w:eastAsiaTheme="minorHAnsi" w:hAnsi="Arial" w:cs="Arial"/>
          <w:sz w:val="18"/>
          <w:szCs w:val="18"/>
        </w:rPr>
        <w:t xml:space="preserve">International Commission on English in the Liturgy </w:t>
      </w:r>
      <w:r>
        <w:rPr>
          <w:rFonts w:ascii="Arial" w:eastAsiaTheme="minorHAnsi" w:hAnsi="Arial" w:cs="Arial"/>
          <w:sz w:val="18"/>
          <w:szCs w:val="18"/>
        </w:rPr>
        <w:t>[</w:t>
      </w:r>
      <w:r w:rsidRPr="00FE10F9">
        <w:rPr>
          <w:rFonts w:ascii="Arial" w:eastAsiaTheme="minorHAnsi" w:hAnsi="Arial" w:cs="Arial"/>
          <w:sz w:val="18"/>
          <w:szCs w:val="18"/>
        </w:rPr>
        <w:t>ICEL</w:t>
      </w:r>
      <w:r>
        <w:rPr>
          <w:rFonts w:ascii="Arial" w:eastAsiaTheme="minorHAnsi" w:hAnsi="Arial" w:cs="Arial"/>
          <w:sz w:val="18"/>
          <w:szCs w:val="18"/>
        </w:rPr>
        <w:t>]</w:t>
      </w:r>
      <w:r w:rsidRPr="00FE10F9">
        <w:rPr>
          <w:rFonts w:ascii="Arial" w:eastAsiaTheme="minorHAnsi" w:hAnsi="Arial" w:cs="Arial"/>
          <w:sz w:val="18"/>
          <w:szCs w:val="18"/>
        </w:rPr>
        <w:t xml:space="preserve"> have been</w:t>
      </w:r>
      <w:r>
        <w:rPr>
          <w:rFonts w:ascii="Arial" w:eastAsiaTheme="minorHAnsi" w:hAnsi="Arial" w:cs="Arial"/>
          <w:sz w:val="18"/>
          <w:szCs w:val="18"/>
        </w:rPr>
        <w:t xml:space="preserve"> </w:t>
      </w:r>
      <w:r w:rsidRPr="00FE10F9">
        <w:rPr>
          <w:rFonts w:ascii="Arial" w:eastAsiaTheme="minorHAnsi" w:hAnsi="Arial" w:cs="Arial"/>
          <w:sz w:val="18"/>
          <w:szCs w:val="18"/>
        </w:rPr>
        <w:t>published here with the confirmation of the Committee on Divine Worship,</w:t>
      </w:r>
      <w:r>
        <w:rPr>
          <w:rFonts w:ascii="Arial" w:eastAsiaTheme="minorHAnsi" w:hAnsi="Arial" w:cs="Arial"/>
          <w:sz w:val="18"/>
          <w:szCs w:val="18"/>
        </w:rPr>
        <w:t xml:space="preserve"> </w:t>
      </w:r>
      <w:r w:rsidRPr="00FE10F9">
        <w:rPr>
          <w:rFonts w:ascii="Arial" w:eastAsiaTheme="minorHAnsi" w:hAnsi="Arial" w:cs="Arial"/>
          <w:sz w:val="18"/>
          <w:szCs w:val="18"/>
        </w:rPr>
        <w:t>United States Conference of Catholic Bishops. No other texts in this work</w:t>
      </w:r>
      <w:r>
        <w:rPr>
          <w:rFonts w:ascii="Arial" w:eastAsiaTheme="minorHAnsi" w:hAnsi="Arial" w:cs="Arial"/>
          <w:sz w:val="18"/>
          <w:szCs w:val="18"/>
        </w:rPr>
        <w:t xml:space="preserve"> </w:t>
      </w:r>
      <w:r w:rsidRPr="00FE10F9">
        <w:rPr>
          <w:rFonts w:ascii="Arial" w:eastAsiaTheme="minorHAnsi" w:hAnsi="Arial" w:cs="Arial"/>
          <w:sz w:val="18"/>
          <w:szCs w:val="18"/>
        </w:rPr>
        <w:t>have been formally reviewed or approved by the United States Conference</w:t>
      </w:r>
      <w:r>
        <w:rPr>
          <w:rFonts w:ascii="Arial" w:eastAsiaTheme="minorHAnsi" w:hAnsi="Arial" w:cs="Arial"/>
          <w:sz w:val="18"/>
          <w:szCs w:val="18"/>
        </w:rPr>
        <w:t xml:space="preserve"> </w:t>
      </w:r>
      <w:r w:rsidRPr="00FE10F9">
        <w:rPr>
          <w:rFonts w:ascii="Arial" w:eastAsiaTheme="minorHAnsi" w:hAnsi="Arial" w:cs="Arial"/>
          <w:sz w:val="18"/>
          <w:szCs w:val="18"/>
        </w:rPr>
        <w:t>of Catholic Bishops.</w:t>
      </w:r>
      <w:r>
        <w:rPr>
          <w:rFonts w:ascii="Arial" w:eastAsiaTheme="minorHAnsi" w:hAnsi="Arial" w:cs="Arial"/>
          <w:sz w:val="18"/>
          <w:szCs w:val="18"/>
        </w:rPr>
        <w:t>)</w:t>
      </w:r>
    </w:p>
    <w:p w14:paraId="4966BB7E" w14:textId="77777777" w:rsidR="006C199B" w:rsidRPr="003B1E7B" w:rsidRDefault="006C199B" w:rsidP="003B1E7B">
      <w:pPr>
        <w:spacing w:line="276" w:lineRule="auto"/>
        <w:rPr>
          <w:rFonts w:ascii="Arial" w:hAnsi="Arial" w:cs="Arial"/>
          <w:sz w:val="20"/>
        </w:rPr>
      </w:pPr>
    </w:p>
    <w:p w14:paraId="7C18E17B" w14:textId="77777777" w:rsidR="00B55594" w:rsidRPr="003B1E7B" w:rsidRDefault="00B55594" w:rsidP="003B1E7B">
      <w:pPr>
        <w:spacing w:line="276" w:lineRule="auto"/>
        <w:rPr>
          <w:rFonts w:ascii="Arial" w:hAnsi="Arial" w:cs="Arial"/>
          <w:sz w:val="20"/>
        </w:rPr>
      </w:pPr>
    </w:p>
    <w:sectPr w:rsidR="00B55594" w:rsidRPr="003B1E7B"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4B4AD2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D3E01">
                                <w:rPr>
                                  <w:rFonts w:ascii="Arial" w:hAnsi="Arial" w:cs="Arial"/>
                                  <w:color w:val="000000"/>
                                  <w:sz w:val="18"/>
                                  <w:szCs w:val="18"/>
                                </w:rPr>
                                <w:t>006924</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4B4AD2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D3E01">
                          <w:rPr>
                            <w:rFonts w:ascii="Arial" w:hAnsi="Arial" w:cs="Arial"/>
                            <w:color w:val="000000"/>
                            <w:sz w:val="18"/>
                            <w:szCs w:val="18"/>
                          </w:rPr>
                          <w:t>006924</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FC06C3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D3E01">
                            <w:rPr>
                              <w:rFonts w:ascii="Arial" w:hAnsi="Arial" w:cs="Arial"/>
                              <w:color w:val="000000"/>
                              <w:sz w:val="18"/>
                              <w:szCs w:val="18"/>
                            </w:rPr>
                            <w:t>006924</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FC06C3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D3E01">
                      <w:rPr>
                        <w:rFonts w:ascii="Arial" w:hAnsi="Arial" w:cs="Arial"/>
                        <w:color w:val="000000"/>
                        <w:sz w:val="18"/>
                        <w:szCs w:val="18"/>
                      </w:rPr>
                      <w:t>006924</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758BDF3E" w:rsidR="00FE5D24" w:rsidRPr="00634278" w:rsidRDefault="00B55594" w:rsidP="00634278">
    <w:pPr>
      <w:pStyle w:val="A-Header-articletitlepage2"/>
    </w:pPr>
    <w:r>
      <w:t xml:space="preserve">Chapter </w:t>
    </w:r>
    <w:r w:rsidR="003B1E7B">
      <w:t>8</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1MDc2NDG1NDE2MzJS0lEKTi0uzszPAykwrAUAsFD+EywAAAA="/>
  </w:docVars>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B1E7B"/>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3E01"/>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67919"/>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521E"/>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10F9"/>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867919"/>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NumberedListANSWERKEYIndentANSWERKEY">
    <w:name w:val="Numbered List ANSWER KEY Indent (ANSWER KEY)"/>
    <w:basedOn w:val="Normal"/>
    <w:uiPriority w:val="99"/>
    <w:rsid w:val="00867919"/>
    <w:pPr>
      <w:tabs>
        <w:tab w:val="left" w:pos="360"/>
        <w:tab w:val="right" w:pos="2160"/>
        <w:tab w:val="left" w:pos="2280"/>
      </w:tabs>
      <w:autoSpaceDE w:val="0"/>
      <w:autoSpaceDN w:val="0"/>
      <w:adjustRightInd w:val="0"/>
      <w:spacing w:before="60" w:line="260" w:lineRule="atLeast"/>
      <w:ind w:left="36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179</cp:revision>
  <cp:lastPrinted>2018-04-06T18:09:00Z</cp:lastPrinted>
  <dcterms:created xsi:type="dcterms:W3CDTF">2011-05-03T23:25:00Z</dcterms:created>
  <dcterms:modified xsi:type="dcterms:W3CDTF">2021-01-07T15:42:00Z</dcterms:modified>
</cp:coreProperties>
</file>